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2" w:rsidRPr="00BE2A52" w:rsidRDefault="00BE2A52" w:rsidP="00BE2A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BE2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KRISTIÁNOVA LEGENDA</w:t>
      </w:r>
    </w:p>
    <w:p w:rsidR="004F6A10" w:rsidRPr="00BE2A52" w:rsidRDefault="000C55D3" w:rsidP="00BE2A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Morava, země slovanská, přijala víru Kristovu, jak podle staré zvěsti věříme a víme, za dávných dob, za časů prý Augustina, učitele velebného;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Bulgrové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však čili Bulharové došli prý té milosti mnohem dříve. Když pak Bulhaři uvěřili, jistý Cyril, rodem Řek, jak v latinském, tak v řeckém písemnictví zběhlý, vydal se ve jménu svaté Trojice a nerozdílné Jednoty kázat víru Pána našeho Ježíše Krista též řečenému národu na Moravě přebývajícímu. A přispěním milosti Boží získal je Kristu, také písmo čilí znaky nové vynalezl a Starý i Nový zákon a ještě jiné knihy z řecké nebo latinské řeči na jazyk slovanský přeložil. Kromě toho stanovil, aby mše a ostatní kanonické hodinky ve chrámě obecným jazykem se zpívaly, jak se až podnes namnoze děje v krajinách slovanských, zejména v Bulharsku, a mnoho tím duší Kristu Pánu se získává.</w:t>
      </w:r>
    </w:p>
    <w:p w:rsidR="000C55D3" w:rsidRDefault="000C55D3" w:rsidP="00BE2A52">
      <w:pPr>
        <w:jc w:val="both"/>
        <w:rPr>
          <w:color w:val="000000"/>
          <w:sz w:val="24"/>
          <w:szCs w:val="24"/>
          <w:shd w:val="clear" w:color="auto" w:fill="F9F9F9"/>
        </w:rPr>
      </w:pPr>
      <w:r w:rsidRPr="00BE2A52">
        <w:rPr>
          <w:color w:val="000000"/>
          <w:sz w:val="24"/>
          <w:szCs w:val="24"/>
          <w:shd w:val="clear" w:color="auto" w:fill="F9F9F9"/>
        </w:rPr>
        <w:t>(…)</w:t>
      </w:r>
    </w:p>
    <w:p w:rsidR="00BE2A52" w:rsidRPr="00BE2A52" w:rsidRDefault="00BE2A52" w:rsidP="00BE2A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Leč Slované čeští, pod samým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arkturem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sídlící, oddáni byli modloslužbě a jako bezuzdný kůň bez zákona., bez knížete nebo vládce, bez města toliko v širém prostoru přebývali, jako nerozumná zvířata sem tam se potulujíce. Posléze ranou morovou jsouce sužováni na jakousi hadačku se podle pověsti obrátili o nadějnou radu a prorockou odpověď.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Dostavše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ji založili hrad a dali mu jméno Praha. Potom nalezli velmi prozíravého a rozvážného muže, kterýž on vzděláváním polí se zabýval, jménem Přemysl, podle výroku hadaččina knížetem čili správcem si ho ustanovili,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davše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mu za manželku onu hadačku pannu. A tak z pohromy a všech ran morových posléze vytrženi, napříště po onom jmenovaném knížeti z jeho </w:t>
      </w:r>
      <w:proofErr w:type="gram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potomku</w:t>
      </w:r>
      <w:proofErr w:type="gram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sobě vladaře čili vévody v čelo stavěli, sloužíce modlám démonů a pohanským obřadům obětním se nezkrotně oddávajíce, až konečně panství říše té se dostalo jednomu z rodu těch knížat, jménem Bořivoji.</w:t>
      </w:r>
    </w:p>
    <w:p w:rsidR="000C55D3" w:rsidRPr="00BE2A52" w:rsidRDefault="000C55D3" w:rsidP="00BE2A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Ten skvěje se nejkrásnější podobou a květem nejlepšího mládí, jednou za jistou věcí svou a lidu sobě svěřeného přijel ke knížeti svému čili králi Svatoplukovi na Moravu a byl od něho laskavě uvítán a na hostinu zároveň s ostatními pozván. Leč nikterak mu nebylo dopřáno místa k sezení mezi křesťany, ale před stolem na podlahu mu kázáno se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posaditi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Tohoto příkoří zželelo se biskupu Metodějovi i řekl prý mu: Ach, že ty takový a tak mocný muž nestydíš se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býti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odstrčen od sedadel knížecích, ačkoli požíváš sám též důstojnosti knížecí, nýbrž raději pro ohavnou modloslužbu přeješ si s pasáky sviní na zemi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ležeti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! Tu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dí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onen: V jaké vydávám se nebezpečenství takovou věcí, nebo co dobrého mi přinese náboženství křesťanské? - Odřekneš-li se, praví biskup Metoděj, model a démonů v nich přebývajících, staneš se pánem pánů svých a všichni nepřátelé budou podrobeni panství tvému a potomstvo tvé denně bude se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množiti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jako řeka převeliká, v níž se stékají vody rozličných potůčků. - Takto-li tomu jest, pravil Bořivoj, nač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váhati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s pokřtěním? - Netřeba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váhati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pravil biskup, toliko hotov buď z celého srdce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věřiti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v Boha Otce všemohoucího a jeho jednorozeného, Pána našeho Ježíše Krista, a v Ducha Utěšitele, posvětitele všech věrných, nejen pro světské statky, ale též abys získal spasení duši své a dobyl u slavné palmy věčnosti a podílel se na nevýslovné radosti v společnosti svatých. Tímto a takovým povzbuzováním duch mladého muže roznícen prahl touhou po milosti křtu, a aby se neprodlévalo, s všelikou svou družinou na zem k nohám biskupovým padli a ještě snažněji prosili. Nač se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šířiti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? Druhého dne vévodu </w:t>
      </w:r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 xml:space="preserve">a třicet bojovníků, kteří přišli s </w:t>
      </w:r>
      <w:proofErr w:type="gram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nim</w:t>
      </w:r>
      <w:proofErr w:type="gram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u víře poučil a když podle obyčeje slavný půst vykonali, svatosvatým pramenem křestním je obrodil. A když ho u </w:t>
      </w:r>
      <w:proofErr w:type="gram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víře</w:t>
      </w:r>
      <w:proofErr w:type="gram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Kristově plně vzdělal a mnoha dary podaroval, propustil ho do vlasti a přidal mu kněze ctného života, jménem </w:t>
      </w:r>
      <w:proofErr w:type="spellStart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Kaicha</w:t>
      </w:r>
      <w:proofErr w:type="spellEnd"/>
      <w:r w:rsidRPr="00BE2A5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0C55D3" w:rsidRPr="00BE2A52" w:rsidRDefault="000C55D3" w:rsidP="00BE2A52">
      <w:pPr>
        <w:jc w:val="both"/>
        <w:rPr>
          <w:color w:val="000000"/>
          <w:sz w:val="24"/>
          <w:szCs w:val="24"/>
          <w:shd w:val="clear" w:color="auto" w:fill="F9F9F9"/>
        </w:rPr>
      </w:pPr>
      <w:r w:rsidRPr="00BE2A52">
        <w:rPr>
          <w:color w:val="000000"/>
          <w:sz w:val="24"/>
          <w:szCs w:val="24"/>
          <w:shd w:val="clear" w:color="auto" w:fill="F9F9F9"/>
        </w:rPr>
        <w:t>(…)</w:t>
      </w:r>
    </w:p>
    <w:p w:rsidR="000C55D3" w:rsidRPr="00BE2A52" w:rsidRDefault="000C55D3" w:rsidP="00BE2A52">
      <w:pPr>
        <w:pStyle w:val="Normlnweb"/>
        <w:shd w:val="clear" w:color="auto" w:fill="F9F9F9"/>
        <w:jc w:val="both"/>
        <w:rPr>
          <w:color w:val="000000"/>
        </w:rPr>
      </w:pPr>
      <w:r w:rsidRPr="00BE2A52">
        <w:rPr>
          <w:color w:val="000000"/>
        </w:rPr>
        <w:t xml:space="preserve">Vzpomenul si pak </w:t>
      </w:r>
      <w:r w:rsidR="00BE2A52" w:rsidRPr="00BE2A52">
        <w:rPr>
          <w:color w:val="000000"/>
        </w:rPr>
        <w:t xml:space="preserve">blahoslavený Václav </w:t>
      </w:r>
      <w:r w:rsidRPr="00BE2A52">
        <w:rPr>
          <w:color w:val="000000"/>
        </w:rPr>
        <w:t xml:space="preserve">na bábu svou, jaké svatosti byla v tomto životě a jak veliké zásluhy a slávu získala u všemohoucího, blažený Václav přívalem slz zkropen podal s kněžími a některými nábožnými muži přesvatý záměr i poslal je na jmenovaný hrad Tetín, poručil jim, aby třebas jen kosti nebo prach </w:t>
      </w:r>
      <w:proofErr w:type="spellStart"/>
      <w:r w:rsidRPr="00BE2A52">
        <w:rPr>
          <w:color w:val="000000"/>
        </w:rPr>
        <w:t>zetlelého</w:t>
      </w:r>
      <w:proofErr w:type="spellEnd"/>
      <w:r w:rsidRPr="00BE2A52">
        <w:rPr>
          <w:color w:val="000000"/>
        </w:rPr>
        <w:t xml:space="preserve"> těla důstojně přenesli a k němu dopravili. Sám však vnuknutím Ducha svatého byl ujištěn a několika důvěrným přátelům se s tím svěřil, že působením Boží milosti jmenovaní poslové uzří tam nějaká znamení. Mužové, kteří byli posláni, vykonávajíce rozkazy pána svého, vstoupili do basiliky, odkopali zemi a objevivše hrobku shledali, že deska, kterou ctihodné ostatky byly přikryty, zčásti zpráchnivěla. I báli se ji vyzdvihnout:</w:t>
      </w:r>
    </w:p>
    <w:p w:rsidR="000C55D3" w:rsidRPr="00BE2A52" w:rsidRDefault="000C55D3" w:rsidP="00BE2A52">
      <w:pPr>
        <w:pStyle w:val="Normlnweb"/>
        <w:shd w:val="clear" w:color="auto" w:fill="F9F9F9"/>
        <w:jc w:val="both"/>
        <w:rPr>
          <w:color w:val="000000"/>
        </w:rPr>
      </w:pPr>
      <w:r w:rsidRPr="00BE2A52">
        <w:rPr>
          <w:color w:val="000000"/>
        </w:rPr>
        <w:t xml:space="preserve">Jestliže dřevo je práchnivé, tak mínili, oč spíše zetlelo to, co pod ním skryto. A chtěli s největší opatrností hrobku zase </w:t>
      </w:r>
      <w:proofErr w:type="spellStart"/>
      <w:r w:rsidRPr="00BE2A52">
        <w:rPr>
          <w:color w:val="000000"/>
        </w:rPr>
        <w:t>uzavříti</w:t>
      </w:r>
      <w:proofErr w:type="spellEnd"/>
      <w:r w:rsidRPr="00BE2A52">
        <w:rPr>
          <w:color w:val="000000"/>
        </w:rPr>
        <w:t>. Úmyslu jejich však vzepřel se jeden z nich, kněz Pavel, o němž jsme se výše také zmínili, kterýžto vždy s ní, dokud na zemi prodlévala, přátelstvím spojen byl a vždy ji ve všem svými službami podporoval, pravě: Nikterak nestane se, jak pravíte, ale najdu-li třeba jen prach těla ztrouchnivělého, ten podle rozkazu knížete vezmu s sebou.</w:t>
      </w:r>
    </w:p>
    <w:p w:rsidR="000C55D3" w:rsidRPr="00BE2A52" w:rsidRDefault="000C55D3" w:rsidP="00BE2A52">
      <w:pPr>
        <w:pStyle w:val="Normlnweb"/>
        <w:shd w:val="clear" w:color="auto" w:fill="F9F9F9"/>
        <w:jc w:val="both"/>
        <w:rPr>
          <w:color w:val="000000"/>
        </w:rPr>
      </w:pPr>
      <w:r w:rsidRPr="00BE2A52">
        <w:rPr>
          <w:color w:val="000000"/>
        </w:rPr>
        <w:t xml:space="preserve">Ostatní </w:t>
      </w:r>
      <w:proofErr w:type="spellStart"/>
      <w:r w:rsidRPr="00BE2A52">
        <w:rPr>
          <w:color w:val="000000"/>
        </w:rPr>
        <w:t>davše</w:t>
      </w:r>
      <w:proofErr w:type="spellEnd"/>
      <w:r w:rsidRPr="00BE2A52">
        <w:rPr>
          <w:color w:val="000000"/>
        </w:rPr>
        <w:t xml:space="preserve"> mu za pravdu svorně desku uvolňovali. Když ji zdvihali, přelomila se a onen Pavel s hlínou padl na ležící tělo. Rychle vstal a hlínu spěšně odhrabal, tu s druhy svými našel tělo svaté, všeho porušení uchráněné, jenže obličej její byl pokryt prachem, jenž se naň sesypal při zlomení víka, když je zdvihali, jak jsem už poznamenal. Nesmírnou z toho radostí vzplanuvše, neskonalé díky všemohoucímu vzdávali, přesvaté její ostatky ze země vyzdvihli, do vzácných pláten, jak se slušelo, zavinuli, před oltář položili, nezměrné chvály a díky Boží milosti vzdávali.</w:t>
      </w:r>
    </w:p>
    <w:p w:rsidR="000C55D3" w:rsidRDefault="000C55D3" w:rsidP="00BE2A52">
      <w:pPr>
        <w:pStyle w:val="Normlnweb"/>
        <w:shd w:val="clear" w:color="auto" w:fill="F9F9F9"/>
        <w:jc w:val="both"/>
        <w:rPr>
          <w:color w:val="000000"/>
        </w:rPr>
      </w:pPr>
      <w:r w:rsidRPr="00BE2A52">
        <w:rPr>
          <w:color w:val="000000"/>
        </w:rPr>
        <w:t>A když všecky obřady řádně vykonali, na nosítka ji položili, jež dvěma koňům na hřbet uvázali a tak téže noci až k hlavnímu městu, ku Praze totiž, vytrvale spěchají. Nalezeno pak bylo tělo šťastné a Bohu oddané služebnice Ludmily dne 19. října ve středu o hodině dvanácté. A do Prahy přinesli je třetího dne v pátek 21. téhož měsíce ohromným veselím, přičemž všichni plesali a Krista chválili.</w:t>
      </w:r>
    </w:p>
    <w:p w:rsidR="00BE2A52" w:rsidRPr="00746BB2" w:rsidRDefault="00746BB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>ODPOVĚZTE NA OTÁZKY:</w:t>
      </w:r>
    </w:p>
    <w:p w:rsidR="00BE2A52" w:rsidRPr="00746BB2" w:rsidRDefault="00BE2A5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 xml:space="preserve">1) V Kristiánově legendě je pokřesťanštění Moravy kladeno do doby Augustina </w:t>
      </w:r>
      <w:proofErr w:type="spellStart"/>
      <w:r w:rsidRPr="00746BB2">
        <w:rPr>
          <w:b/>
          <w:color w:val="000000"/>
        </w:rPr>
        <w:t>Aurelia</w:t>
      </w:r>
      <w:proofErr w:type="spellEnd"/>
      <w:r w:rsidRPr="00746BB2">
        <w:rPr>
          <w:b/>
          <w:color w:val="000000"/>
        </w:rPr>
        <w:t xml:space="preserve"> (sv. Augustin). Proč autor uvádí tento zjevně nepravdivý údaj?</w:t>
      </w:r>
    </w:p>
    <w:p w:rsidR="00BE2A52" w:rsidRPr="00746BB2" w:rsidRDefault="00BE2A5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>2) Co víte o osobnosti sv. Augustina?</w:t>
      </w:r>
    </w:p>
    <w:p w:rsidR="00746BB2" w:rsidRPr="00746BB2" w:rsidRDefault="00746BB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>3) Co víte o životě sv. Václava a sv. Ludmily?</w:t>
      </w:r>
    </w:p>
    <w:p w:rsidR="00746BB2" w:rsidRPr="00746BB2" w:rsidRDefault="00746BB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>4) Poslední úryvek zachycuje období krátce po Ludmilině smrti. O čem pojednává? Kde byla Ludmila pochována?</w:t>
      </w:r>
    </w:p>
    <w:p w:rsidR="00746BB2" w:rsidRPr="00746BB2" w:rsidRDefault="00746BB2" w:rsidP="00746BB2">
      <w:pPr>
        <w:pStyle w:val="Normlnweb"/>
        <w:shd w:val="clear" w:color="auto" w:fill="F9F9F9"/>
        <w:jc w:val="both"/>
        <w:rPr>
          <w:b/>
          <w:color w:val="000000"/>
        </w:rPr>
      </w:pPr>
      <w:r w:rsidRPr="00746BB2">
        <w:rPr>
          <w:b/>
          <w:color w:val="000000"/>
        </w:rPr>
        <w:t>5) Co se odehrálo po otevření Ludmiliny rakve?</w:t>
      </w:r>
    </w:p>
    <w:sectPr w:rsidR="00746BB2" w:rsidRPr="00746BB2" w:rsidSect="004E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5D3"/>
    <w:rsid w:val="000C55D3"/>
    <w:rsid w:val="004E1FB2"/>
    <w:rsid w:val="00746BB2"/>
    <w:rsid w:val="00980AE1"/>
    <w:rsid w:val="00BE2A52"/>
    <w:rsid w:val="00C5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2BA8-D2E5-486F-A07B-16E4AE64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</dc:creator>
  <cp:lastModifiedBy>yvett</cp:lastModifiedBy>
  <cp:revision>1</cp:revision>
  <dcterms:created xsi:type="dcterms:W3CDTF">2022-12-07T23:59:00Z</dcterms:created>
  <dcterms:modified xsi:type="dcterms:W3CDTF">2022-12-08T00:35:00Z</dcterms:modified>
</cp:coreProperties>
</file>